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A44F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0A6D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bookmarkStart w:id="0" w:name="_GoBack"/>
      <w:bookmarkEnd w:id="0"/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235DF" w:rsidRPr="00B97C92" w:rsidTr="00C4035E">
        <w:tc>
          <w:tcPr>
            <w:tcW w:w="1384" w:type="dxa"/>
            <w:vMerge w:val="restart"/>
          </w:tcPr>
          <w:p w:rsidR="003235DF" w:rsidRPr="00B97C92" w:rsidRDefault="003235D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387" w:type="dxa"/>
          </w:tcPr>
          <w:p w:rsidR="003235DF" w:rsidRPr="003235DF" w:rsidRDefault="003235D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Просмотреть внимательно видео</w:t>
            </w:r>
          </w:p>
          <w:p w:rsidR="003235DF" w:rsidRPr="003235DF" w:rsidRDefault="000A6D9C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3235DF" w:rsidRPr="003235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https://www.youtube.com/watch?time_continue=1038&amp;v=9qY5u7RypL8&amp;feature=emb_logo</w:t>
              </w:r>
            </w:hyperlink>
            <w:r w:rsidR="003235DF" w:rsidRP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35DF" w:rsidRPr="003235DF" w:rsidRDefault="003235DF" w:rsidP="00352345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235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3235D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475895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, </w:t>
            </w:r>
            <w:r w:rsidRPr="003235D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этот вариант можно сверять с решениями и №476032 это контрольный вариант</w:t>
            </w:r>
          </w:p>
          <w:p w:rsidR="003235DF" w:rsidRPr="003235DF" w:rsidRDefault="003235D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(доступен с 15.04.2020  08:00 по 21.04.2020  09:00)</w:t>
            </w:r>
          </w:p>
        </w:tc>
        <w:tc>
          <w:tcPr>
            <w:tcW w:w="4110" w:type="dxa"/>
          </w:tcPr>
          <w:p w:rsidR="003235DF" w:rsidRPr="009F76F4" w:rsidRDefault="003235DF" w:rsidP="0035234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доступен</w:t>
            </w:r>
            <w:proofErr w:type="gramEnd"/>
            <w:r w:rsidRP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15.04.2020  08:00 по 21.04.2020  09:00)</w:t>
            </w:r>
          </w:p>
        </w:tc>
      </w:tr>
      <w:tr w:rsidR="003235DF" w:rsidRPr="00B97C92" w:rsidTr="00C4035E">
        <w:tc>
          <w:tcPr>
            <w:tcW w:w="1384" w:type="dxa"/>
            <w:vMerge/>
          </w:tcPr>
          <w:p w:rsidR="003235DF" w:rsidRDefault="003235D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235DF" w:rsidRDefault="003235D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</w:t>
            </w: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127-128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на РЭШ алгебра 7 класс, урок 17</w:t>
            </w:r>
          </w:p>
          <w:p w:rsidR="003235DF" w:rsidRDefault="000A6D9C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3235DF" w:rsidRPr="0047767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https://resh.edu.ru/subject/lesson/7257/main/247885/</w:t>
              </w:r>
            </w:hyperlink>
            <w:r w:rsid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35DF" w:rsidRDefault="003235D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18</w:t>
            </w:r>
          </w:p>
          <w:p w:rsidR="003235DF" w:rsidRDefault="000A6D9C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235DF" w:rsidRPr="0047767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https://resh.edu.ru/subject/lesson/7256/main/247975/</w:t>
              </w:r>
            </w:hyperlink>
            <w:r w:rsid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35DF" w:rsidRDefault="003235D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19</w:t>
            </w:r>
          </w:p>
          <w:p w:rsidR="003235DF" w:rsidRDefault="000A6D9C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3235DF" w:rsidRPr="0047767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https://resh.edu.ru/subject/lesson/7255/start/248496/</w:t>
              </w:r>
            </w:hyperlink>
            <w:r w:rsidR="0032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35DF" w:rsidRPr="002C3242" w:rsidRDefault="003235DF" w:rsidP="003523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выполнить№572, №573, внимательно читаем задание, сначала приводим к стандартному виду многочлен, подчёркиваем подобные одночлены, только потом подставляем значения данные в упражнениях!</w:t>
            </w:r>
          </w:p>
        </w:tc>
        <w:tc>
          <w:tcPr>
            <w:tcW w:w="4110" w:type="dxa"/>
          </w:tcPr>
          <w:p w:rsidR="003235DF" w:rsidRPr="00B97C92" w:rsidRDefault="003235DF" w:rsidP="003235D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</w:p>
          <w:p w:rsidR="003235DF" w:rsidRPr="00B97C92" w:rsidRDefault="003235DF" w:rsidP="0035234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235DF" w:rsidRPr="00F1454A" w:rsidRDefault="003235DF" w:rsidP="0035234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235DF" w:rsidRPr="00B97C92" w:rsidTr="00C4035E">
        <w:tc>
          <w:tcPr>
            <w:tcW w:w="1384" w:type="dxa"/>
          </w:tcPr>
          <w:p w:rsidR="003235DF" w:rsidRDefault="003235D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387" w:type="dxa"/>
          </w:tcPr>
          <w:p w:rsidR="003235DF" w:rsidRPr="00A904AF" w:rsidRDefault="003235DF" w:rsidP="003523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4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 по теме «Смута в России» (§ 11-14) </w:t>
            </w:r>
          </w:p>
          <w:p w:rsidR="003235DF" w:rsidRPr="00A904AF" w:rsidRDefault="003235DF" w:rsidP="0035234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04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(см. ниже)</w:t>
            </w:r>
          </w:p>
        </w:tc>
        <w:tc>
          <w:tcPr>
            <w:tcW w:w="4110" w:type="dxa"/>
          </w:tcPr>
          <w:p w:rsidR="003235DF" w:rsidRPr="00B97C92" w:rsidRDefault="003235DF" w:rsidP="0035234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35DF" w:rsidRPr="00B97C92" w:rsidRDefault="003235DF" w:rsidP="0035234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3235DF" w:rsidRPr="00A904AF" w:rsidRDefault="003235DF" w:rsidP="003523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1F97" w:rsidRPr="00B97C92" w:rsidTr="00C4035E">
        <w:tc>
          <w:tcPr>
            <w:tcW w:w="1384" w:type="dxa"/>
          </w:tcPr>
          <w:p w:rsidR="00CC1F97" w:rsidRPr="00B97C92" w:rsidRDefault="00CC1F97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CC1F97" w:rsidRDefault="00CC1F97" w:rsidP="0035234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CC1F97" w:rsidRDefault="000A6D9C" w:rsidP="0035234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C1F97" w:rsidRPr="00991FB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CC1F97" w:rsidRDefault="00CC1F97" w:rsidP="0035234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CC1F97" w:rsidRDefault="00CC1F97" w:rsidP="0035234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CC1F97" w:rsidRPr="000D6D5D" w:rsidRDefault="00CC1F97" w:rsidP="003523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 w:rsidRPr="000D6D5D"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CC1F97" w:rsidRDefault="00CC1F97" w:rsidP="00352345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CC1F97" w:rsidRDefault="00CC1F97" w:rsidP="00352345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CC1F97" w:rsidRDefault="00CC1F97" w:rsidP="00352345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закаливания</w:t>
            </w:r>
          </w:p>
          <w:p w:rsidR="00CC1F97" w:rsidRPr="00E0408D" w:rsidRDefault="00CC1F97" w:rsidP="00352345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1F97" w:rsidRPr="000D6D5D" w:rsidRDefault="00CC1F97" w:rsidP="00352345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ответ, дайте полную характеристику способа.</w:t>
            </w:r>
          </w:p>
          <w:p w:rsidR="00CC1F97" w:rsidRDefault="00CC1F97" w:rsidP="0035234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  <w:p w:rsidR="00CC1F97" w:rsidRDefault="00CC1F97" w:rsidP="0035234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Заполните </w:t>
            </w:r>
            <w:r w:rsidRPr="0073707F">
              <w:rPr>
                <w:b/>
                <w:bCs/>
                <w:sz w:val="20"/>
                <w:szCs w:val="20"/>
              </w:rPr>
              <w:t>Кроссворд</w:t>
            </w:r>
          </w:p>
        </w:tc>
        <w:tc>
          <w:tcPr>
            <w:tcW w:w="4110" w:type="dxa"/>
          </w:tcPr>
          <w:p w:rsidR="00CC1F97" w:rsidRDefault="00CC1F97" w:rsidP="003523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на электронную почту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18.04.2020 года</w:t>
            </w:r>
          </w:p>
          <w:p w:rsidR="00CC1F97" w:rsidRDefault="00CC1F97" w:rsidP="0035234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C1F97" w:rsidRPr="00B97C92" w:rsidTr="00C4035E">
        <w:tc>
          <w:tcPr>
            <w:tcW w:w="1384" w:type="dxa"/>
          </w:tcPr>
          <w:p w:rsidR="00CC1F97" w:rsidRDefault="00CC1F97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CC1F97" w:rsidRDefault="00CC1F97" w:rsidP="00352345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Прочитать § 51 и выполнить задания. </w:t>
            </w:r>
          </w:p>
          <w:p w:rsidR="00CC1F97" w:rsidRPr="0081313E" w:rsidRDefault="00CC1F97" w:rsidP="00352345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Тема: «Внутреннее строение млекопитающих».</w:t>
            </w:r>
          </w:p>
        </w:tc>
        <w:tc>
          <w:tcPr>
            <w:tcW w:w="4110" w:type="dxa"/>
          </w:tcPr>
          <w:p w:rsidR="00CC1F97" w:rsidRPr="0081313E" w:rsidRDefault="00CC1F97" w:rsidP="00352345">
            <w:r w:rsidRPr="008131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4"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8131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 </w:t>
            </w:r>
          </w:p>
          <w:p w:rsidR="00CC1F97" w:rsidRPr="0081313E" w:rsidRDefault="00CC1F97" w:rsidP="0035234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 14 часов  18</w:t>
            </w:r>
            <w:r w:rsidRPr="008131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.04.2020 года</w:t>
            </w:r>
          </w:p>
        </w:tc>
      </w:tr>
      <w:tr w:rsidR="00CC1F97" w:rsidRPr="00B97C92" w:rsidTr="00C4035E">
        <w:tc>
          <w:tcPr>
            <w:tcW w:w="1384" w:type="dxa"/>
            <w:vMerge w:val="restart"/>
          </w:tcPr>
          <w:p w:rsidR="00CC1F97" w:rsidRDefault="00CC1F97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7" w:type="dxa"/>
          </w:tcPr>
          <w:p w:rsidR="00CC1F97" w:rsidRDefault="00CC1F97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CC1F97" w:rsidRPr="00BF3842" w:rsidRDefault="00CC1F97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38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1.стр. 81 №1,2 устно</w:t>
            </w:r>
          </w:p>
          <w:p w:rsidR="00CC1F97" w:rsidRPr="00BF3842" w:rsidRDefault="00CC1F97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38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2.письменно заполнить таблицу по тексту (см. ниже)</w:t>
            </w:r>
          </w:p>
        </w:tc>
        <w:tc>
          <w:tcPr>
            <w:tcW w:w="4110" w:type="dxa"/>
          </w:tcPr>
          <w:p w:rsidR="00CC1F97" w:rsidRPr="00BF3842" w:rsidRDefault="00CC1F97" w:rsidP="00352345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38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5" w:history="1">
              <w:r w:rsidRPr="00BF384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BF3842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C1F97" w:rsidRPr="00BF3842" w:rsidRDefault="00CC1F97" w:rsidP="003523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3842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20.00 17.04 2020 года</w:t>
            </w:r>
          </w:p>
        </w:tc>
      </w:tr>
      <w:tr w:rsidR="00CC1F97" w:rsidRPr="00B97C92" w:rsidTr="00C4035E">
        <w:tc>
          <w:tcPr>
            <w:tcW w:w="1384" w:type="dxa"/>
            <w:vMerge/>
          </w:tcPr>
          <w:p w:rsidR="00CC1F97" w:rsidRDefault="00CC1F97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C1F97" w:rsidRPr="00BE6E2B" w:rsidRDefault="00CC1F97" w:rsidP="0035234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Решить на образовательном портале «РЕШУ ВПР» </w:t>
            </w:r>
            <w:bookmarkStart w:id="1" w:name="_GoBack21"/>
            <w:bookmarkEnd w:id="1"/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№ </w:t>
            </w:r>
            <w:r w:rsidRPr="00A337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62275</w:t>
            </w:r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(доступе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 17.04.2020   по 20.04.2020</w:t>
            </w:r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CC1F97" w:rsidRPr="00BE6E2B" w:rsidRDefault="00CC1F97" w:rsidP="00352345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E2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 и отправить ответы на портале  учителю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20.04.2020 года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43723E" w:rsidRDefault="0043723E" w:rsidP="00B05497">
      <w:pPr>
        <w:rPr>
          <w:rFonts w:ascii="Times New Roman" w:eastAsiaTheme="minorHAnsi" w:hAnsi="Times New Roman" w:cs="Times New Roman"/>
          <w:b/>
          <w:lang w:eastAsia="en-US"/>
        </w:rPr>
      </w:pPr>
    </w:p>
    <w:p w:rsidR="00CC1F97" w:rsidRDefault="00CC1F97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B05497" w:rsidRPr="00B05497" w:rsidRDefault="00B05497" w:rsidP="00B05497">
      <w:pPr>
        <w:rPr>
          <w:rFonts w:ascii="Times New Roman" w:eastAsiaTheme="minorHAnsi" w:hAnsi="Times New Roman" w:cs="Times New Roman"/>
          <w:b/>
          <w:lang w:eastAsia="en-US"/>
        </w:rPr>
      </w:pPr>
      <w:r w:rsidRPr="00B05497">
        <w:rPr>
          <w:rFonts w:ascii="Times New Roman" w:eastAsiaTheme="minorHAnsi" w:hAnsi="Times New Roman" w:cs="Times New Roman"/>
          <w:b/>
          <w:lang w:eastAsia="en-US"/>
        </w:rPr>
        <w:lastRenderedPageBreak/>
        <w:t>БИОЛОГИЯ</w:t>
      </w:r>
    </w:p>
    <w:p w:rsidR="00B05497" w:rsidRPr="00B05497" w:rsidRDefault="00B05497" w:rsidP="00B05497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Задание 1. Выполнить лабораторную работу. Тема: «Строение скелета млекопитающих».</w:t>
      </w:r>
    </w:p>
    <w:p w:rsidR="00B05497" w:rsidRPr="00B05497" w:rsidRDefault="00B05497" w:rsidP="00B05497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Цель</w:t>
      </w:r>
      <w:r w:rsidRPr="00B0549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: изучить особенности строения скелета млекопитающих.</w:t>
      </w:r>
    </w:p>
    <w:p w:rsidR="00B05497" w:rsidRPr="00B05497" w:rsidRDefault="00B05497" w:rsidP="00B05497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Наглядный материал:</w:t>
      </w:r>
      <w:r w:rsidRPr="00B0549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в параграфе 51, стр.233, рис.187 (скелет млекопитающего)</w:t>
      </w:r>
    </w:p>
    <w:p w:rsidR="00B05497" w:rsidRPr="00B05497" w:rsidRDefault="00B05497" w:rsidP="00B05497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eastAsia="Times New Roman"/>
          <w:noProof/>
        </w:rPr>
        <w:drawing>
          <wp:inline distT="0" distB="0" distL="0" distR="0" wp14:anchorId="1D987A34" wp14:editId="7D94EC63">
            <wp:extent cx="3800822" cy="2528514"/>
            <wp:effectExtent l="0" t="0" r="0" b="0"/>
            <wp:docPr id="2" name="Рисунок 2" descr="0b6100747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b610074750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56" cy="25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97" w:rsidRPr="00B05497" w:rsidRDefault="00B05497" w:rsidP="00B05497">
      <w:pPr>
        <w:numPr>
          <w:ilvl w:val="0"/>
          <w:numId w:val="11"/>
        </w:numPr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>Раскрасьте кости скелета млекопитающего (черным – кости черепа, зеленым – кости позвоночника, синим – пояс передних конечностей, коричневым – передние конечности, красным – пояс задних конечностей, желтым – задние конечности).</w:t>
      </w:r>
      <w:proofErr w:type="gramEnd"/>
    </w:p>
    <w:p w:rsidR="00B05497" w:rsidRPr="00B05497" w:rsidRDefault="00B05497" w:rsidP="00B05497">
      <w:pPr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2. Написать отделы позвоночника и особенности их строения.</w:t>
      </w:r>
    </w:p>
    <w:p w:rsidR="00B05497" w:rsidRPr="00B05497" w:rsidRDefault="00B05497" w:rsidP="00B05497">
      <w:pPr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3. Каково значение грудной клетки для животного?</w:t>
      </w:r>
    </w:p>
    <w:p w:rsidR="00B05497" w:rsidRPr="00B05497" w:rsidRDefault="00B05497" w:rsidP="00B05497">
      <w:pPr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4. Какие мышцы наиболее развиты? Где начинаются и к чему прикрепляются?</w:t>
      </w:r>
    </w:p>
    <w:p w:rsidR="00B05497" w:rsidRPr="00B05497" w:rsidRDefault="00B05497" w:rsidP="00B05497">
      <w:pPr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B05497">
        <w:rPr>
          <w:rFonts w:ascii="Times New Roman" w:eastAsia="Times New Roman" w:hAnsi="Times New Roman" w:cs="Times New Roman"/>
          <w:b/>
          <w:sz w:val="20"/>
          <w:szCs w:val="20"/>
        </w:rPr>
        <w:t>Запишите вывод</w:t>
      </w: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об особенностях строения скелета млекопитающих.</w:t>
      </w:r>
    </w:p>
    <w:p w:rsidR="00B05497" w:rsidRPr="00B05497" w:rsidRDefault="00B05497" w:rsidP="00B0549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b/>
          <w:sz w:val="20"/>
          <w:szCs w:val="20"/>
        </w:rPr>
        <w:t>Задание 2. Установите соответствие: система органов – орган: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1080"/>
        <w:gridCol w:w="1080"/>
        <w:gridCol w:w="900"/>
        <w:gridCol w:w="900"/>
      </w:tblGrid>
      <w:tr w:rsidR="00B05497" w:rsidRPr="00B05497" w:rsidTr="00352345">
        <w:tc>
          <w:tcPr>
            <w:tcW w:w="2448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Система органов</w:t>
            </w: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6</w:t>
            </w:r>
          </w:p>
        </w:tc>
      </w:tr>
      <w:tr w:rsidR="00B05497" w:rsidRPr="00B05497" w:rsidTr="00352345">
        <w:tc>
          <w:tcPr>
            <w:tcW w:w="2448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  <w:r w:rsidRPr="00B05497">
              <w:rPr>
                <w:rFonts w:ascii="Times New Roman" w:hAnsi="Times New Roman"/>
              </w:rPr>
              <w:t>Орган</w:t>
            </w: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5497" w:rsidRPr="00B05497" w:rsidRDefault="00B05497" w:rsidP="00B05497">
            <w:pPr>
              <w:rPr>
                <w:rFonts w:ascii="Times New Roman" w:hAnsi="Times New Roman"/>
              </w:rPr>
            </w:pPr>
          </w:p>
        </w:tc>
      </w:tr>
    </w:tbl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b/>
          <w:sz w:val="20"/>
          <w:szCs w:val="20"/>
        </w:rPr>
        <w:t>Система органов                                                                                           Орган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1. Нервная                                                                                               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капилляры, артерии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2. Выделительная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Б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нервы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3. Пищеварительная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В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глотка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4. Система размножения                                                                        Г – почки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5. Дыхательная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Д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семенники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>6. Кровеносная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Е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легкие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мозжечок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слюнные железы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И – потовые железы</w:t>
      </w:r>
    </w:p>
    <w:p w:rsidR="00B05497" w:rsidRPr="00B05497" w:rsidRDefault="00B05497" w:rsidP="00B054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B0549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B05497">
        <w:rPr>
          <w:rFonts w:ascii="Times New Roman" w:eastAsia="Times New Roman" w:hAnsi="Times New Roman" w:cs="Times New Roman"/>
          <w:sz w:val="20"/>
          <w:szCs w:val="20"/>
        </w:rPr>
        <w:t xml:space="preserve"> – толстый кишечник</w:t>
      </w:r>
    </w:p>
    <w:p w:rsidR="00B05497" w:rsidRPr="00B05497" w:rsidRDefault="00B05497" w:rsidP="00B05497">
      <w:pP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Задание 3. Установите последовательность отделов пищеварительной системы млекопитающих:</w:t>
      </w:r>
    </w:p>
    <w:p w:rsidR="00B05497" w:rsidRPr="00B05497" w:rsidRDefault="00B05497" w:rsidP="00B05497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B0549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Желудок, толстый кишечник, глотка, тонкий кишечник, пищевод, двенадцатиперстная кишка, ротовая полость, прямая кишка, ротовое отверстие, анальное отверстие.</w:t>
      </w:r>
      <w:proofErr w:type="gramEnd"/>
    </w:p>
    <w:p w:rsidR="00B05497" w:rsidRPr="00B05497" w:rsidRDefault="00B05497" w:rsidP="00B05497">
      <w:pP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:rsidR="00B05497" w:rsidRPr="00B05497" w:rsidRDefault="00B05497" w:rsidP="00B05497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АНГЛИЙСКИЙ ЯЗЫК (группа </w:t>
      </w:r>
      <w:proofErr w:type="spellStart"/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Дворяжкиной</w:t>
      </w:r>
      <w:proofErr w:type="spellEnd"/>
      <w:r w:rsidRPr="00B0549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Е.Ю.)</w:t>
      </w:r>
    </w:p>
    <w:p w:rsidR="00B05497" w:rsidRPr="00B05497" w:rsidRDefault="00B05497" w:rsidP="00B0549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05497" w:rsidRPr="00B05497" w:rsidRDefault="00B05497" w:rsidP="00B0549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54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Письменно заполнить таблицу по тексту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134"/>
        <w:gridCol w:w="3402"/>
        <w:gridCol w:w="2126"/>
      </w:tblGrid>
      <w:tr w:rsidR="00B05497" w:rsidRPr="00B05497" w:rsidTr="00352345">
        <w:tc>
          <w:tcPr>
            <w:tcW w:w="2093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54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name of place</w:t>
            </w:r>
          </w:p>
        </w:tc>
        <w:tc>
          <w:tcPr>
            <w:tcW w:w="992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54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Location</w:t>
            </w:r>
          </w:p>
        </w:tc>
        <w:tc>
          <w:tcPr>
            <w:tcW w:w="992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54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Animals</w:t>
            </w:r>
          </w:p>
        </w:tc>
        <w:tc>
          <w:tcPr>
            <w:tcW w:w="1134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54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Plants</w:t>
            </w:r>
          </w:p>
        </w:tc>
        <w:tc>
          <w:tcPr>
            <w:tcW w:w="3402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54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Why do we need to visit this place?</w:t>
            </w:r>
          </w:p>
        </w:tc>
        <w:tc>
          <w:tcPr>
            <w:tcW w:w="2126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54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Best time to visit</w:t>
            </w:r>
          </w:p>
        </w:tc>
      </w:tr>
      <w:tr w:rsidR="00B05497" w:rsidRPr="00B05497" w:rsidTr="00352345">
        <w:tc>
          <w:tcPr>
            <w:tcW w:w="2093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B05497" w:rsidRPr="00B05497" w:rsidRDefault="00B05497" w:rsidP="00B054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B05497" w:rsidRPr="00B05497" w:rsidRDefault="00B05497" w:rsidP="00B05497">
      <w:pPr>
        <w:rPr>
          <w:rFonts w:ascii="Times New Roman" w:eastAsiaTheme="minorHAnsi" w:hAnsi="Times New Roman" w:cs="Times New Roman"/>
          <w:b/>
          <w:lang w:eastAsia="en-US"/>
        </w:rPr>
      </w:pPr>
    </w:p>
    <w:p w:rsidR="00B05497" w:rsidRPr="00B05497" w:rsidRDefault="00B05497" w:rsidP="00B05497">
      <w:pPr>
        <w:rPr>
          <w:rFonts w:ascii="Times New Roman" w:eastAsiaTheme="minorHAnsi" w:hAnsi="Times New Roman" w:cs="Times New Roman"/>
          <w:b/>
          <w:lang w:eastAsia="en-US"/>
        </w:rPr>
      </w:pPr>
      <w:r w:rsidRPr="00B05497"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</w:rPr>
      </w:pPr>
      <w:r w:rsidRPr="00B05497">
        <w:rPr>
          <w:rFonts w:ascii="Times New Roman" w:hAnsi="Times New Roman" w:cs="Times New Roman"/>
        </w:rPr>
        <w:t xml:space="preserve">Выполните тест по теме «Смута в России» (§ 11-14) 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Форма записи ответа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98"/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B05497" w:rsidRPr="00B05497" w:rsidTr="00352345"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5497" w:rsidRPr="00B05497" w:rsidTr="00352345"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97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05497" w:rsidRPr="00B05497" w:rsidRDefault="00B05497" w:rsidP="00B0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>1) Какой царь вступил на престол сразу после смерти Ивана Грозного: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а) Федор Иванович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Иван Федорович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Алексей Федорович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Алексей Иванович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>2) Отмена Юрьева дня ухудшила положение</w:t>
      </w:r>
      <w:r w:rsidRPr="00B05497">
        <w:rPr>
          <w:rFonts w:ascii="Times New Roman" w:hAnsi="Times New Roman" w:cs="Times New Roman"/>
          <w:sz w:val="20"/>
          <w:szCs w:val="20"/>
        </w:rPr>
        <w:t>: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а) дворян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аристократии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помещиков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крестьян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>3) Понятие «урочные лета» означает: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а) возвращение беглых крестьян помещику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срок обучения крестьян грамоте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срок, на который был введен Юрьев день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все ответы верны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>4) Кого избрали царем Российского государства в 1598 году?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а) Василия Шуйского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Федора Ивановича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Бориса Годунова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 xml:space="preserve">г) Лжедмитрия </w:t>
      </w:r>
      <w:r w:rsidRPr="00B05497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CC1F97" w:rsidRDefault="00CC1F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5497" w:rsidRPr="00B05497" w:rsidRDefault="00CC1F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05497" w:rsidRPr="00B05497">
        <w:rPr>
          <w:rFonts w:ascii="Times New Roman" w:hAnsi="Times New Roman" w:cs="Times New Roman"/>
          <w:b/>
          <w:sz w:val="20"/>
          <w:szCs w:val="20"/>
        </w:rPr>
        <w:t xml:space="preserve">) Кто поддержал стремление Лжедмитрия </w:t>
      </w:r>
      <w:r w:rsidR="00B05497" w:rsidRPr="00B0549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05497" w:rsidRPr="00B05497">
        <w:rPr>
          <w:rFonts w:ascii="Times New Roman" w:hAnsi="Times New Roman" w:cs="Times New Roman"/>
          <w:b/>
          <w:sz w:val="20"/>
          <w:szCs w:val="20"/>
        </w:rPr>
        <w:t xml:space="preserve"> вступить на российский престол?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 xml:space="preserve">а) Сигизмунд </w:t>
      </w:r>
      <w:r w:rsidRPr="00B05497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польские магнаты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католическая церковь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все ответы верны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>6) «Крестоцеловальная запись» Василия Шуйского означала: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а) обещание не править страной без участия Думы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обещание укрепить христианскую веру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обещание усилить закрепощение крестьян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нет верного ответа.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 xml:space="preserve">7) Кто поддержал стремление Лжедмитрия </w:t>
      </w:r>
      <w:r w:rsidRPr="00B05497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05497">
        <w:rPr>
          <w:rFonts w:ascii="Times New Roman" w:hAnsi="Times New Roman" w:cs="Times New Roman"/>
          <w:b/>
          <w:sz w:val="20"/>
          <w:szCs w:val="20"/>
        </w:rPr>
        <w:t xml:space="preserve"> вступить на российский престол?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 xml:space="preserve">а) Сигизмунд </w:t>
      </w:r>
      <w:r w:rsidRPr="00B05497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польские магнаты и шляхта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Василий Шуйский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российское дворянство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lastRenderedPageBreak/>
        <w:t>8) После свержения с престола Василия Шуйского, власть перешла: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 xml:space="preserve">а) к семи боярам 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к Боярской Думе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к Семибоярщине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все ответы верны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5497">
        <w:rPr>
          <w:rFonts w:ascii="Times New Roman" w:hAnsi="Times New Roman" w:cs="Times New Roman"/>
          <w:b/>
          <w:sz w:val="20"/>
          <w:szCs w:val="20"/>
        </w:rPr>
        <w:t>9) С какой целью было создано Первое ополчение?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а) освобождение России от польских захватчиков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б) укрепление православной веры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в) свержение Семибоярщины</w:t>
      </w:r>
    </w:p>
    <w:p w:rsidR="00B05497" w:rsidRPr="00B05497" w:rsidRDefault="00B05497" w:rsidP="00B054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497">
        <w:rPr>
          <w:rFonts w:ascii="Times New Roman" w:hAnsi="Times New Roman" w:cs="Times New Roman"/>
          <w:sz w:val="20"/>
          <w:szCs w:val="20"/>
        </w:rPr>
        <w:t>г) борьба против католической веры</w:t>
      </w:r>
    </w:p>
    <w:p w:rsidR="00B05497" w:rsidRDefault="00B05497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CC1F97" w:rsidRDefault="00CC1F97" w:rsidP="00CC1F97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 КУЛЬТУРА</w:t>
      </w:r>
    </w:p>
    <w:p w:rsidR="00CC1F97" w:rsidRPr="00BD772F" w:rsidRDefault="00CC1F97" w:rsidP="00CC1F97">
      <w:pPr>
        <w:spacing w:after="160" w:line="252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017"/>
        <w:gridCol w:w="2977"/>
      </w:tblGrid>
      <w:tr w:rsidR="00CC1F97" w:rsidRPr="00BD772F" w:rsidTr="00352345">
        <w:tc>
          <w:tcPr>
            <w:tcW w:w="2336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Факторы</w:t>
            </w:r>
          </w:p>
        </w:tc>
        <w:tc>
          <w:tcPr>
            <w:tcW w:w="301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Положительное действие</w:t>
            </w:r>
          </w:p>
        </w:tc>
        <w:tc>
          <w:tcPr>
            <w:tcW w:w="297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Отрицательное действие</w:t>
            </w:r>
          </w:p>
        </w:tc>
      </w:tr>
      <w:tr w:rsidR="00CC1F97" w:rsidRPr="00BD772F" w:rsidTr="00352345">
        <w:tc>
          <w:tcPr>
            <w:tcW w:w="2336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Солнце</w:t>
            </w:r>
          </w:p>
        </w:tc>
        <w:tc>
          <w:tcPr>
            <w:tcW w:w="301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C1F97" w:rsidRPr="00BD772F" w:rsidTr="00352345">
        <w:tc>
          <w:tcPr>
            <w:tcW w:w="2336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>Воздух</w:t>
            </w:r>
          </w:p>
        </w:tc>
        <w:tc>
          <w:tcPr>
            <w:tcW w:w="301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C1F97" w:rsidRPr="00BD772F" w:rsidTr="00352345">
        <w:tc>
          <w:tcPr>
            <w:tcW w:w="2336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72F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301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CC1F97" w:rsidRPr="00BD772F" w:rsidRDefault="00CC1F97" w:rsidP="0035234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C1F97" w:rsidRPr="00BD772F" w:rsidRDefault="00CC1F97" w:rsidP="00EF026D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Кроссворд на тему «Закаливание»</w:t>
      </w:r>
    </w:p>
    <w:p w:rsidR="00CC1F97" w:rsidRPr="00BD772F" w:rsidRDefault="00CC1F97" w:rsidP="00EF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CC1F97" w:rsidRPr="00BD772F" w:rsidRDefault="00CC1F97" w:rsidP="00EF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1. Вид закаливания, заключающийся в воздействии на кожу струй воды.</w:t>
      </w:r>
    </w:p>
    <w:p w:rsidR="00CC1F97" w:rsidRPr="00BD772F" w:rsidRDefault="00CC1F97" w:rsidP="00EF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4. Вид закаливания, заключающийся в воздействии на организм потока воды комнатной температуры.</w:t>
      </w:r>
    </w:p>
    <w:p w:rsidR="00CC1F97" w:rsidRPr="00BD772F" w:rsidRDefault="00CC1F97" w:rsidP="00EF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6. Эффективный способ акклиматизации.</w:t>
      </w:r>
    </w:p>
    <w:p w:rsidR="00CC1F97" w:rsidRPr="00BD772F" w:rsidRDefault="00CC1F97" w:rsidP="00EF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CC1F97" w:rsidRPr="00BD772F" w:rsidRDefault="00CC1F97" w:rsidP="00CC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1. Основа жизни человека, при ограничении которой развивается гиподинамия.</w:t>
      </w:r>
    </w:p>
    <w:p w:rsidR="00CC1F97" w:rsidRPr="00BD772F" w:rsidRDefault="00CC1F97" w:rsidP="00CC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2. Вид закаливания, осуществляемый смоченным в воде махровым полотенцем.</w:t>
      </w:r>
    </w:p>
    <w:p w:rsidR="00CC1F97" w:rsidRPr="00BD772F" w:rsidRDefault="00CC1F97" w:rsidP="00CC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3. Болезнь современной цивилизации, из-за которой нарушается работа функций всех органов и систем организма при ограничении двигательной активности.</w:t>
      </w:r>
    </w:p>
    <w:p w:rsidR="00CC1F97" w:rsidRPr="00BD772F" w:rsidRDefault="00CC1F97" w:rsidP="00CC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>5. Использование физических упражнений в определённом количественном и качественном сочетании.</w:t>
      </w:r>
    </w:p>
    <w:p w:rsidR="00CC1F97" w:rsidRPr="00BD772F" w:rsidRDefault="00CC1F97" w:rsidP="00CC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772F">
        <w:rPr>
          <w:rFonts w:ascii="Times New Roman" w:eastAsia="Calibri" w:hAnsi="Times New Roman" w:cs="Times New Roman"/>
          <w:lang w:eastAsia="en-US"/>
        </w:rPr>
        <w:t xml:space="preserve">7. </w:t>
      </w:r>
      <w:proofErr w:type="gramStart"/>
      <w:r w:rsidRPr="00BD772F">
        <w:rPr>
          <w:rFonts w:ascii="Times New Roman" w:eastAsia="Calibri" w:hAnsi="Times New Roman" w:cs="Times New Roman"/>
          <w:lang w:eastAsia="en-US"/>
        </w:rPr>
        <w:t>Приспособление организма к постоянно действующим разнообразным факторам внешней среды, в том числе к неблагоприятным.</w:t>
      </w:r>
      <w:proofErr w:type="gramEnd"/>
    </w:p>
    <w:p w:rsidR="00CC1F97" w:rsidRPr="00BD772F" w:rsidRDefault="00CC1F97" w:rsidP="00CC1F9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CC1F97" w:rsidRPr="00CC1F97" w:rsidRDefault="00CC1F97" w:rsidP="00CC1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772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B7F1B9B" wp14:editId="1652EF83">
            <wp:extent cx="1757239" cy="38245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9" cy="38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FC" w:rsidRDefault="006047FC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6047FC" w:rsidSect="00EF02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83E36"/>
    <w:rsid w:val="000A6D9C"/>
    <w:rsid w:val="000C78BB"/>
    <w:rsid w:val="000E42DF"/>
    <w:rsid w:val="00100239"/>
    <w:rsid w:val="001C4639"/>
    <w:rsid w:val="001D2803"/>
    <w:rsid w:val="002403F0"/>
    <w:rsid w:val="00251BAB"/>
    <w:rsid w:val="002775A4"/>
    <w:rsid w:val="002860C1"/>
    <w:rsid w:val="00290DB7"/>
    <w:rsid w:val="00293D91"/>
    <w:rsid w:val="003235DF"/>
    <w:rsid w:val="003410AE"/>
    <w:rsid w:val="00347D3E"/>
    <w:rsid w:val="00376044"/>
    <w:rsid w:val="003C0992"/>
    <w:rsid w:val="004245BB"/>
    <w:rsid w:val="0043723E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A582C"/>
    <w:rsid w:val="005B57CD"/>
    <w:rsid w:val="006047FC"/>
    <w:rsid w:val="00666FA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549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C1F97"/>
    <w:rsid w:val="00CD4353"/>
    <w:rsid w:val="00CF5B9C"/>
    <w:rsid w:val="00D01DAF"/>
    <w:rsid w:val="00D124E6"/>
    <w:rsid w:val="00D26ADE"/>
    <w:rsid w:val="00D8199C"/>
    <w:rsid w:val="00DA36CF"/>
    <w:rsid w:val="00E326C8"/>
    <w:rsid w:val="00E515CC"/>
    <w:rsid w:val="00E5352D"/>
    <w:rsid w:val="00E9604B"/>
    <w:rsid w:val="00EB64C8"/>
    <w:rsid w:val="00EF026D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rnetLink">
    <w:name w:val="Internet Link"/>
    <w:basedOn w:val="a0"/>
    <w:rsid w:val="00B05497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B0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054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56/main/247975/" TargetMode="External"/><Relationship Id="rId13" Type="http://schemas.openxmlformats.org/officeDocument/2006/relationships/hyperlink" Target="mailto:sv-muratova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257/main/247885/" TargetMode="External"/><Relationship Id="rId12" Type="http://schemas.openxmlformats.org/officeDocument/2006/relationships/hyperlink" Target="https://resh.edu.ru/subject/lesson/7133/main/261836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38&amp;v=9qY5u7RypL8&amp;feature=emb_logo" TargetMode="External"/><Relationship Id="rId11" Type="http://schemas.openxmlformats.org/officeDocument/2006/relationships/hyperlink" Target="mailto:Zebra229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stantschool3@yandex.ru" TargetMode="External"/><Relationship Id="rId10" Type="http://schemas.openxmlformats.org/officeDocument/2006/relationships/hyperlink" Target="mailto:tasha_ligh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55/start/248496/" TargetMode="External"/><Relationship Id="rId14" Type="http://schemas.openxmlformats.org/officeDocument/2006/relationships/hyperlink" Target="mailto:jakunina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51</cp:revision>
  <cp:lastPrinted>2020-04-16T16:15:00Z</cp:lastPrinted>
  <dcterms:created xsi:type="dcterms:W3CDTF">2020-04-02T16:00:00Z</dcterms:created>
  <dcterms:modified xsi:type="dcterms:W3CDTF">2020-04-16T16:15:00Z</dcterms:modified>
</cp:coreProperties>
</file>